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D596A" w14:textId="77777777" w:rsidR="00E258A1" w:rsidRDefault="00E258A1" w:rsidP="00C707A6">
      <w:pPr>
        <w:jc w:val="center"/>
        <w:rPr>
          <w:rFonts w:ascii="Tahoma" w:hAnsi="Tahoma" w:cs="Tahoma"/>
          <w:b/>
          <w:sz w:val="44"/>
          <w:szCs w:val="44"/>
        </w:rPr>
      </w:pPr>
    </w:p>
    <w:p w14:paraId="01FA1E1A" w14:textId="254C27AD" w:rsidR="002A5689" w:rsidRDefault="00C707A6" w:rsidP="00C707A6">
      <w:pPr>
        <w:jc w:val="center"/>
        <w:rPr>
          <w:rFonts w:ascii="Tahoma" w:hAnsi="Tahoma" w:cs="Tahoma"/>
          <w:b/>
          <w:sz w:val="44"/>
          <w:szCs w:val="44"/>
        </w:rPr>
      </w:pPr>
      <w:r w:rsidRPr="00DE75C5">
        <w:rPr>
          <w:rFonts w:ascii="Tahoma" w:hAnsi="Tahoma" w:cs="Tahoma"/>
          <w:b/>
          <w:sz w:val="44"/>
          <w:szCs w:val="44"/>
        </w:rPr>
        <w:t xml:space="preserve">Stanovení výše úplaty za předškolní vzdělávání pro </w:t>
      </w:r>
      <w:r w:rsidR="002A5689">
        <w:rPr>
          <w:rFonts w:ascii="Tahoma" w:hAnsi="Tahoma" w:cs="Tahoma"/>
          <w:b/>
          <w:sz w:val="44"/>
          <w:szCs w:val="44"/>
        </w:rPr>
        <w:t>letní měsíce</w:t>
      </w:r>
    </w:p>
    <w:p w14:paraId="41E639B5" w14:textId="0F425EDA" w:rsidR="00C707A6" w:rsidRPr="002A5689" w:rsidRDefault="002A5689" w:rsidP="00C707A6">
      <w:pPr>
        <w:jc w:val="center"/>
        <w:rPr>
          <w:rFonts w:ascii="Tahoma" w:hAnsi="Tahoma" w:cs="Tahoma"/>
          <w:b/>
          <w:sz w:val="44"/>
          <w:szCs w:val="44"/>
          <w:u w:val="single"/>
        </w:rPr>
      </w:pPr>
      <w:r w:rsidRPr="002A5689">
        <w:rPr>
          <w:rFonts w:ascii="Tahoma" w:hAnsi="Tahoma" w:cs="Tahoma"/>
          <w:b/>
          <w:sz w:val="44"/>
          <w:szCs w:val="44"/>
          <w:u w:val="single"/>
        </w:rPr>
        <w:t xml:space="preserve"> červenec a srpen </w:t>
      </w:r>
      <w:r w:rsidR="00DE75C5" w:rsidRPr="002A5689">
        <w:rPr>
          <w:rFonts w:ascii="Tahoma" w:hAnsi="Tahoma" w:cs="Tahoma"/>
          <w:b/>
          <w:sz w:val="44"/>
          <w:szCs w:val="44"/>
          <w:u w:val="single"/>
        </w:rPr>
        <w:t>2</w:t>
      </w:r>
      <w:r w:rsidR="004B04B1">
        <w:rPr>
          <w:rFonts w:ascii="Tahoma" w:hAnsi="Tahoma" w:cs="Tahoma"/>
          <w:b/>
          <w:sz w:val="44"/>
          <w:szCs w:val="44"/>
          <w:u w:val="single"/>
        </w:rPr>
        <w:t>6</w:t>
      </w:r>
    </w:p>
    <w:p w14:paraId="1CCE3665" w14:textId="77777777" w:rsidR="00C707A6" w:rsidRPr="00DE75C5" w:rsidRDefault="00C707A6" w:rsidP="00C707A6">
      <w:pPr>
        <w:ind w:firstLine="708"/>
        <w:jc w:val="center"/>
        <w:rPr>
          <w:rFonts w:ascii="Tahoma" w:hAnsi="Tahoma" w:cs="Tahoma"/>
          <w:sz w:val="24"/>
          <w:szCs w:val="24"/>
        </w:rPr>
      </w:pPr>
    </w:p>
    <w:p w14:paraId="7DB129AB" w14:textId="12390A9D" w:rsidR="002A5689" w:rsidRPr="002A5689" w:rsidRDefault="002A5689" w:rsidP="002A5689">
      <w:pPr>
        <w:pStyle w:val="Odstavecseseznamem"/>
        <w:ind w:left="600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</w:rPr>
        <w:t xml:space="preserve">Červenec - </w:t>
      </w:r>
      <w:r w:rsidRPr="002A5689">
        <w:rPr>
          <w:rFonts w:ascii="Tahoma" w:hAnsi="Tahoma" w:cs="Tahoma"/>
          <w:bCs/>
        </w:rPr>
        <w:t>výše</w:t>
      </w:r>
      <w:proofErr w:type="gramEnd"/>
      <w:r w:rsidRPr="002A5689">
        <w:rPr>
          <w:rFonts w:ascii="Tahoma" w:hAnsi="Tahoma" w:cs="Tahoma"/>
          <w:bCs/>
        </w:rPr>
        <w:t xml:space="preserve"> úplaty snížena podle počtu pracovních dní</w:t>
      </w:r>
      <w:r>
        <w:rPr>
          <w:rFonts w:ascii="Tahoma" w:hAnsi="Tahoma" w:cs="Tahoma"/>
          <w:b/>
        </w:rPr>
        <w:t xml:space="preserve"> </w:t>
      </w:r>
      <w:r w:rsidRPr="002A5689">
        <w:rPr>
          <w:rFonts w:ascii="Tahoma" w:hAnsi="Tahoma" w:cs="Tahoma"/>
          <w:bCs/>
        </w:rPr>
        <w:t>tj. 1</w:t>
      </w:r>
      <w:r w:rsidR="004B04B1">
        <w:rPr>
          <w:rFonts w:ascii="Tahoma" w:hAnsi="Tahoma" w:cs="Tahoma"/>
          <w:bCs/>
        </w:rPr>
        <w:t>3</w:t>
      </w:r>
      <w:r w:rsidRPr="002A5689">
        <w:rPr>
          <w:rFonts w:ascii="Tahoma" w:hAnsi="Tahoma" w:cs="Tahoma"/>
          <w:bCs/>
        </w:rPr>
        <w:t xml:space="preserve"> dní na</w:t>
      </w:r>
    </w:p>
    <w:p w14:paraId="6AB58EDD" w14:textId="57B8C7F3" w:rsidR="002A5689" w:rsidRDefault="002A5689" w:rsidP="002A5689">
      <w:pPr>
        <w:pStyle w:val="Odstavecseseznamem"/>
        <w:ind w:left="60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4B04B1">
        <w:rPr>
          <w:rFonts w:ascii="Tahoma" w:hAnsi="Tahoma" w:cs="Tahoma"/>
          <w:b/>
        </w:rPr>
        <w:t>367</w:t>
      </w:r>
      <w:r w:rsidR="00C707A6" w:rsidRPr="002A5689">
        <w:rPr>
          <w:rFonts w:ascii="Tahoma" w:hAnsi="Tahoma" w:cs="Tahoma"/>
          <w:b/>
        </w:rPr>
        <w:t xml:space="preserve"> Kč</w:t>
      </w:r>
    </w:p>
    <w:p w14:paraId="2C27D9EE" w14:textId="77777777" w:rsidR="002A5689" w:rsidRDefault="002A5689" w:rsidP="002A5689">
      <w:pPr>
        <w:pStyle w:val="Odstavecseseznamem"/>
        <w:ind w:left="600"/>
        <w:jc w:val="both"/>
        <w:rPr>
          <w:rFonts w:ascii="Tahoma" w:hAnsi="Tahoma" w:cs="Tahoma"/>
          <w:b/>
        </w:rPr>
      </w:pPr>
    </w:p>
    <w:p w14:paraId="34AC7C2F" w14:textId="4C88836E" w:rsidR="00C707A6" w:rsidRDefault="002A5689" w:rsidP="002A5689">
      <w:pPr>
        <w:spacing w:after="0" w:line="240" w:lineRule="auto"/>
        <w:ind w:left="600"/>
        <w:jc w:val="both"/>
        <w:rPr>
          <w:rFonts w:ascii="Tahoma" w:hAnsi="Tahoma" w:cs="Tahoma"/>
          <w:b/>
          <w:bCs/>
          <w:sz w:val="24"/>
          <w:szCs w:val="24"/>
        </w:rPr>
      </w:pPr>
      <w:r w:rsidRPr="002A5689">
        <w:rPr>
          <w:rFonts w:ascii="Tahoma" w:hAnsi="Tahoma" w:cs="Tahoma"/>
          <w:b/>
          <w:bCs/>
          <w:sz w:val="24"/>
          <w:szCs w:val="24"/>
        </w:rPr>
        <w:t>Srpen</w:t>
      </w:r>
      <w:r w:rsidRPr="002A5689">
        <w:rPr>
          <w:rFonts w:ascii="Tahoma" w:hAnsi="Tahoma" w:cs="Tahoma"/>
          <w:sz w:val="24"/>
          <w:szCs w:val="24"/>
        </w:rPr>
        <w:t xml:space="preserve"> </w:t>
      </w:r>
      <w:r w:rsidR="00EF6BD7">
        <w:rPr>
          <w:rFonts w:ascii="Tahoma" w:hAnsi="Tahoma" w:cs="Tahoma"/>
          <w:sz w:val="24"/>
          <w:szCs w:val="24"/>
        </w:rPr>
        <w:t xml:space="preserve">otevřeno 1 den </w:t>
      </w:r>
      <w:r w:rsidR="00EF6BD7" w:rsidRPr="00EF6BD7">
        <w:rPr>
          <w:rFonts w:ascii="Tahoma" w:hAnsi="Tahoma" w:cs="Tahoma"/>
          <w:b/>
          <w:bCs/>
          <w:sz w:val="24"/>
          <w:szCs w:val="24"/>
        </w:rPr>
        <w:t>– 31 Kč</w:t>
      </w:r>
      <w:r w:rsidRPr="002A5689">
        <w:rPr>
          <w:rFonts w:ascii="Tahoma" w:hAnsi="Tahoma" w:cs="Tahoma"/>
          <w:b/>
          <w:bCs/>
          <w:sz w:val="24"/>
          <w:szCs w:val="24"/>
        </w:rPr>
        <w:t xml:space="preserve"> za úplatu. </w:t>
      </w:r>
    </w:p>
    <w:p w14:paraId="6CC1A15B" w14:textId="77777777" w:rsidR="00EF6BD7" w:rsidRDefault="00EF6BD7" w:rsidP="002A5689">
      <w:pPr>
        <w:spacing w:after="0" w:line="240" w:lineRule="auto"/>
        <w:ind w:left="60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5EEE9B41" w14:textId="0BB9F8DA" w:rsidR="00EF6BD7" w:rsidRPr="00EF6BD7" w:rsidRDefault="00EF6BD7" w:rsidP="002A5689">
      <w:pPr>
        <w:spacing w:after="0" w:line="240" w:lineRule="auto"/>
        <w:ind w:left="600"/>
        <w:jc w:val="both"/>
        <w:rPr>
          <w:rFonts w:ascii="Tahoma" w:hAnsi="Tahoma" w:cs="Tahoma"/>
          <w:b/>
          <w:bCs/>
          <w:u w:val="single"/>
        </w:rPr>
      </w:pPr>
      <w:r w:rsidRPr="00EF6BD7">
        <w:rPr>
          <w:rFonts w:ascii="Tahoma" w:hAnsi="Tahoma" w:cs="Tahoma"/>
          <w:b/>
          <w:bCs/>
          <w:sz w:val="24"/>
          <w:szCs w:val="24"/>
          <w:u w:val="single"/>
        </w:rPr>
        <w:t xml:space="preserve">Obě úplaty jsou splatné do </w:t>
      </w:r>
      <w:proofErr w:type="gramStart"/>
      <w:r w:rsidRPr="00EF6BD7">
        <w:rPr>
          <w:rFonts w:ascii="Tahoma" w:hAnsi="Tahoma" w:cs="Tahoma"/>
          <w:b/>
          <w:bCs/>
          <w:sz w:val="24"/>
          <w:szCs w:val="24"/>
          <w:u w:val="single"/>
        </w:rPr>
        <w:t>15.7.  a</w:t>
      </w:r>
      <w:proofErr w:type="gramEnd"/>
      <w:r w:rsidRPr="00EF6BD7">
        <w:rPr>
          <w:rFonts w:ascii="Tahoma" w:hAnsi="Tahoma" w:cs="Tahoma"/>
          <w:b/>
          <w:bCs/>
          <w:sz w:val="24"/>
          <w:szCs w:val="24"/>
          <w:u w:val="single"/>
        </w:rPr>
        <w:t xml:space="preserve"> činí celkem 398 Kč</w:t>
      </w:r>
    </w:p>
    <w:p w14:paraId="1AA0052D" w14:textId="77777777" w:rsidR="00C707A6" w:rsidRPr="002A5689" w:rsidRDefault="00C707A6">
      <w:pPr>
        <w:rPr>
          <w:rFonts w:ascii="Tahoma" w:hAnsi="Tahoma" w:cs="Tahoma"/>
          <w:b/>
          <w:bCs/>
        </w:rPr>
      </w:pPr>
    </w:p>
    <w:p w14:paraId="1C59F32D" w14:textId="39BF3674" w:rsidR="00C707A6" w:rsidRPr="00DE75C5" w:rsidRDefault="00C707A6">
      <w:pPr>
        <w:rPr>
          <w:rFonts w:ascii="Tahoma" w:hAnsi="Tahoma" w:cs="Tahoma"/>
        </w:rPr>
      </w:pPr>
      <w:r w:rsidRPr="00DE75C5">
        <w:rPr>
          <w:rFonts w:ascii="Tahoma" w:hAnsi="Tahoma" w:cs="Tahoma"/>
        </w:rPr>
        <w:t xml:space="preserve">V Ústí nad Labem </w:t>
      </w:r>
      <w:r w:rsidR="00DE75C5" w:rsidRPr="00DE75C5">
        <w:rPr>
          <w:rFonts w:ascii="Tahoma" w:hAnsi="Tahoma" w:cs="Tahoma"/>
        </w:rPr>
        <w:t>1</w:t>
      </w:r>
      <w:r w:rsidRPr="00DE75C5">
        <w:rPr>
          <w:rFonts w:ascii="Tahoma" w:hAnsi="Tahoma" w:cs="Tahoma"/>
        </w:rPr>
        <w:t>.</w:t>
      </w:r>
      <w:r w:rsidR="004B04B1">
        <w:rPr>
          <w:rFonts w:ascii="Tahoma" w:hAnsi="Tahoma" w:cs="Tahoma"/>
        </w:rPr>
        <w:t>5</w:t>
      </w:r>
      <w:r w:rsidRPr="00DE75C5">
        <w:rPr>
          <w:rFonts w:ascii="Tahoma" w:hAnsi="Tahoma" w:cs="Tahoma"/>
        </w:rPr>
        <w:t>.20</w:t>
      </w:r>
      <w:r w:rsidR="00DE75C5" w:rsidRPr="00DE75C5">
        <w:rPr>
          <w:rFonts w:ascii="Tahoma" w:hAnsi="Tahoma" w:cs="Tahoma"/>
        </w:rPr>
        <w:t>2</w:t>
      </w:r>
      <w:r w:rsidR="004B04B1">
        <w:rPr>
          <w:rFonts w:ascii="Tahoma" w:hAnsi="Tahoma" w:cs="Tahoma"/>
        </w:rPr>
        <w:t>6</w:t>
      </w:r>
      <w:r w:rsidRPr="00DE75C5">
        <w:rPr>
          <w:rFonts w:ascii="Tahoma" w:hAnsi="Tahoma" w:cs="Tahoma"/>
        </w:rPr>
        <w:tab/>
      </w:r>
      <w:r w:rsidRPr="00DE75C5">
        <w:rPr>
          <w:rFonts w:ascii="Tahoma" w:hAnsi="Tahoma" w:cs="Tahoma"/>
        </w:rPr>
        <w:tab/>
      </w:r>
      <w:r w:rsidRPr="00DE75C5">
        <w:rPr>
          <w:rFonts w:ascii="Tahoma" w:hAnsi="Tahoma" w:cs="Tahoma"/>
        </w:rPr>
        <w:tab/>
      </w:r>
      <w:r w:rsidRPr="00DE75C5">
        <w:rPr>
          <w:rFonts w:ascii="Tahoma" w:hAnsi="Tahoma" w:cs="Tahoma"/>
        </w:rPr>
        <w:tab/>
      </w:r>
      <w:r w:rsidRPr="00DE75C5">
        <w:rPr>
          <w:rFonts w:ascii="Tahoma" w:hAnsi="Tahoma" w:cs="Tahoma"/>
        </w:rPr>
        <w:tab/>
      </w:r>
      <w:r w:rsidRPr="00DE75C5">
        <w:rPr>
          <w:rFonts w:ascii="Tahoma" w:hAnsi="Tahoma" w:cs="Tahoma"/>
        </w:rPr>
        <w:tab/>
        <w:t>Bc. Eva Duffková</w:t>
      </w:r>
    </w:p>
    <w:p w14:paraId="41D2D5F9" w14:textId="77777777" w:rsidR="00C707A6" w:rsidRDefault="00C707A6">
      <w:pPr>
        <w:rPr>
          <w:rFonts w:ascii="Tahoma" w:hAnsi="Tahoma" w:cs="Tahoma"/>
        </w:rPr>
      </w:pPr>
      <w:r w:rsidRPr="00DE75C5">
        <w:rPr>
          <w:rFonts w:ascii="Tahoma" w:hAnsi="Tahoma" w:cs="Tahoma"/>
        </w:rPr>
        <w:tab/>
      </w:r>
      <w:r w:rsidRPr="00DE75C5">
        <w:rPr>
          <w:rFonts w:ascii="Tahoma" w:hAnsi="Tahoma" w:cs="Tahoma"/>
        </w:rPr>
        <w:tab/>
      </w:r>
      <w:r w:rsidRPr="00DE75C5">
        <w:rPr>
          <w:rFonts w:ascii="Tahoma" w:hAnsi="Tahoma" w:cs="Tahoma"/>
        </w:rPr>
        <w:tab/>
      </w:r>
      <w:r w:rsidRPr="00DE75C5">
        <w:rPr>
          <w:rFonts w:ascii="Tahoma" w:hAnsi="Tahoma" w:cs="Tahoma"/>
        </w:rPr>
        <w:tab/>
      </w:r>
      <w:r w:rsidRPr="00DE75C5">
        <w:rPr>
          <w:rFonts w:ascii="Tahoma" w:hAnsi="Tahoma" w:cs="Tahoma"/>
        </w:rPr>
        <w:tab/>
      </w:r>
      <w:r w:rsidRPr="00DE75C5">
        <w:rPr>
          <w:rFonts w:ascii="Tahoma" w:hAnsi="Tahoma" w:cs="Tahoma"/>
        </w:rPr>
        <w:tab/>
      </w:r>
      <w:r w:rsidRPr="00DE75C5">
        <w:rPr>
          <w:rFonts w:ascii="Tahoma" w:hAnsi="Tahoma" w:cs="Tahoma"/>
        </w:rPr>
        <w:tab/>
      </w:r>
      <w:r w:rsidRPr="00DE75C5">
        <w:rPr>
          <w:rFonts w:ascii="Tahoma" w:hAnsi="Tahoma" w:cs="Tahoma"/>
        </w:rPr>
        <w:tab/>
      </w:r>
      <w:r w:rsidRPr="00DE75C5">
        <w:rPr>
          <w:rFonts w:ascii="Tahoma" w:hAnsi="Tahoma" w:cs="Tahoma"/>
        </w:rPr>
        <w:tab/>
        <w:t>Ředitelka MŠ Vyhlídka</w:t>
      </w:r>
    </w:p>
    <w:p w14:paraId="1222CFCC" w14:textId="77777777" w:rsidR="00DE75C5" w:rsidRDefault="00DE75C5">
      <w:pPr>
        <w:rPr>
          <w:rFonts w:ascii="Tahoma" w:hAnsi="Tahoma" w:cs="Tahoma"/>
        </w:rPr>
      </w:pPr>
    </w:p>
    <w:p w14:paraId="7705042E" w14:textId="77777777" w:rsidR="002A5689" w:rsidRDefault="002A5689">
      <w:pPr>
        <w:rPr>
          <w:rFonts w:ascii="Tahoma" w:hAnsi="Tahoma" w:cs="Tahoma"/>
        </w:rPr>
      </w:pPr>
    </w:p>
    <w:sectPr w:rsidR="002A5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5733C"/>
    <w:multiLevelType w:val="hybridMultilevel"/>
    <w:tmpl w:val="6E8ED41E"/>
    <w:lvl w:ilvl="0" w:tplc="24DED00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  <w:b/>
      </w:rPr>
    </w:lvl>
    <w:lvl w:ilvl="1" w:tplc="0405000F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num w:numId="1" w16cid:durableId="1668555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A6"/>
    <w:rsid w:val="00211222"/>
    <w:rsid w:val="002A5689"/>
    <w:rsid w:val="0045712A"/>
    <w:rsid w:val="004B04B1"/>
    <w:rsid w:val="005F6420"/>
    <w:rsid w:val="00837BCC"/>
    <w:rsid w:val="009411C7"/>
    <w:rsid w:val="00AB0BB5"/>
    <w:rsid w:val="00C707A6"/>
    <w:rsid w:val="00CA14C8"/>
    <w:rsid w:val="00DD6204"/>
    <w:rsid w:val="00DE75C5"/>
    <w:rsid w:val="00E258A1"/>
    <w:rsid w:val="00EF6BD7"/>
    <w:rsid w:val="00F5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E8E98"/>
  <w15:docId w15:val="{8B2A5DC5-09DB-4017-BB72-8CA21D7C6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C707A6"/>
    <w:pPr>
      <w:keepNext/>
      <w:spacing w:after="0" w:line="240" w:lineRule="auto"/>
      <w:outlineLvl w:val="1"/>
    </w:pPr>
    <w:rPr>
      <w:rFonts w:ascii="Tahoma" w:eastAsia="Times New Roman" w:hAnsi="Tahoma" w:cs="Times New Roman"/>
      <w:b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rsid w:val="00C707A6"/>
    <w:rPr>
      <w:rFonts w:ascii="Tahoma" w:eastAsia="Times New Roman" w:hAnsi="Tahoma" w:cs="Times New Roman"/>
      <w:b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C707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1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 Duffková</cp:lastModifiedBy>
  <cp:revision>4</cp:revision>
  <cp:lastPrinted>2026-05-04T09:42:00Z</cp:lastPrinted>
  <dcterms:created xsi:type="dcterms:W3CDTF">2026-05-04T09:56:00Z</dcterms:created>
  <dcterms:modified xsi:type="dcterms:W3CDTF">2026-05-12T08:34:00Z</dcterms:modified>
</cp:coreProperties>
</file>